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A3" w:rsidRDefault="003C42D0"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3C42D0">
        <w:rPr>
          <w:rFonts w:ascii="Arial" w:hAnsi="Arial" w:cs="Arial"/>
          <w:sz w:val="22"/>
          <w:szCs w:val="22"/>
        </w:rPr>
        <w:t xml:space="preserve">The </w:t>
      </w:r>
      <w:r>
        <w:rPr>
          <w:rFonts w:ascii="Arial" w:hAnsi="Arial" w:cs="Arial"/>
          <w:sz w:val="22"/>
          <w:szCs w:val="22"/>
        </w:rPr>
        <w:t>G</w:t>
      </w:r>
      <w:r w:rsidRPr="003C42D0">
        <w:rPr>
          <w:rFonts w:ascii="Arial" w:hAnsi="Arial" w:cs="Arial"/>
          <w:sz w:val="22"/>
          <w:szCs w:val="22"/>
        </w:rPr>
        <w:t>overnment</w:t>
      </w:r>
      <w:r w:rsidR="00C1119B">
        <w:rPr>
          <w:rFonts w:ascii="Arial" w:hAnsi="Arial" w:cs="Arial"/>
          <w:sz w:val="22"/>
          <w:szCs w:val="22"/>
        </w:rPr>
        <w:t>’s</w:t>
      </w:r>
      <w:r w:rsidRPr="003C42D0">
        <w:rPr>
          <w:rFonts w:ascii="Arial" w:hAnsi="Arial" w:cs="Arial"/>
          <w:sz w:val="22"/>
          <w:szCs w:val="22"/>
        </w:rPr>
        <w:t xml:space="preserve"> Six Month Action Plan </w:t>
      </w:r>
      <w:r w:rsidR="00C1119B">
        <w:rPr>
          <w:rFonts w:ascii="Arial" w:hAnsi="Arial" w:cs="Arial"/>
          <w:sz w:val="22"/>
          <w:szCs w:val="22"/>
        </w:rPr>
        <w:t xml:space="preserve">includes </w:t>
      </w:r>
      <w:r w:rsidR="0070533C">
        <w:rPr>
          <w:rFonts w:ascii="Arial" w:hAnsi="Arial" w:cs="Arial"/>
          <w:bCs/>
          <w:spacing w:val="-3"/>
          <w:sz w:val="22"/>
          <w:szCs w:val="22"/>
        </w:rPr>
        <w:t>amend</w:t>
      </w:r>
      <w:r w:rsidR="00C1119B">
        <w:rPr>
          <w:rFonts w:ascii="Arial" w:hAnsi="Arial" w:cs="Arial"/>
          <w:bCs/>
          <w:spacing w:val="-3"/>
          <w:sz w:val="22"/>
          <w:szCs w:val="22"/>
        </w:rPr>
        <w:t>ing</w:t>
      </w:r>
      <w:r w:rsidR="0070533C">
        <w:rPr>
          <w:rFonts w:ascii="Arial" w:hAnsi="Arial" w:cs="Arial"/>
          <w:bCs/>
          <w:spacing w:val="-3"/>
          <w:sz w:val="22"/>
          <w:szCs w:val="22"/>
        </w:rPr>
        <w:t xml:space="preserve"> the </w:t>
      </w:r>
      <w:r w:rsidR="0070533C" w:rsidRPr="003C42D0">
        <w:rPr>
          <w:rFonts w:ascii="Arial" w:hAnsi="Arial" w:cs="Arial"/>
          <w:bCs/>
          <w:i/>
          <w:spacing w:val="-3"/>
          <w:sz w:val="22"/>
          <w:szCs w:val="22"/>
        </w:rPr>
        <w:t>Racing Act 2002</w:t>
      </w:r>
      <w:r>
        <w:rPr>
          <w:rFonts w:ascii="Arial" w:hAnsi="Arial" w:cs="Arial"/>
          <w:bCs/>
          <w:spacing w:val="-3"/>
          <w:sz w:val="22"/>
          <w:szCs w:val="22"/>
        </w:rPr>
        <w:t xml:space="preserve"> to establish a new racing industry structure.  </w:t>
      </w:r>
    </w:p>
    <w:p w:rsidR="003C42D0" w:rsidRPr="00D54E4D" w:rsidRDefault="003C42D0" w:rsidP="00C1119B">
      <w:pPr>
        <w:numPr>
          <w:ilvl w:val="0"/>
          <w:numId w:val="1"/>
        </w:numPr>
        <w:tabs>
          <w:tab w:val="clear" w:pos="720"/>
          <w:tab w:val="num" w:pos="360"/>
        </w:tabs>
        <w:spacing w:before="240"/>
        <w:ind w:left="360"/>
        <w:jc w:val="both"/>
        <w:rPr>
          <w:rFonts w:ascii="Arial" w:hAnsi="Arial" w:cs="Arial"/>
          <w:bCs/>
          <w:spacing w:val="-3"/>
          <w:sz w:val="22"/>
          <w:szCs w:val="22"/>
        </w:rPr>
      </w:pPr>
      <w:r w:rsidRPr="003C42D0">
        <w:rPr>
          <w:rFonts w:ascii="Arial" w:hAnsi="Arial" w:cs="Arial"/>
          <w:sz w:val="22"/>
          <w:szCs w:val="22"/>
        </w:rPr>
        <w:t xml:space="preserve">The Bill implements the </w:t>
      </w:r>
      <w:r>
        <w:rPr>
          <w:rFonts w:ascii="Arial" w:hAnsi="Arial" w:cs="Arial"/>
          <w:sz w:val="22"/>
          <w:szCs w:val="22"/>
        </w:rPr>
        <w:t>G</w:t>
      </w:r>
      <w:r w:rsidRPr="003C42D0">
        <w:rPr>
          <w:rFonts w:ascii="Arial" w:hAnsi="Arial" w:cs="Arial"/>
          <w:sz w:val="22"/>
          <w:szCs w:val="22"/>
        </w:rPr>
        <w:t xml:space="preserve">overnment’s Six Month Action Plan by removing Racing Queensland Limited as the control body for the thoroughbred, harness and greyhound codes of racing and establishing </w:t>
      </w:r>
      <w:r w:rsidR="00D14A62" w:rsidRPr="003C42D0">
        <w:rPr>
          <w:rFonts w:ascii="Arial" w:hAnsi="Arial" w:cs="Arial"/>
          <w:sz w:val="22"/>
          <w:szCs w:val="22"/>
        </w:rPr>
        <w:t>the Queensland All Codes Racing Industry Board (all-codes board)</w:t>
      </w:r>
      <w:r w:rsidR="00D14A62">
        <w:rPr>
          <w:rFonts w:ascii="Arial" w:hAnsi="Arial" w:cs="Arial"/>
          <w:sz w:val="22"/>
          <w:szCs w:val="22"/>
        </w:rPr>
        <w:t xml:space="preserve"> as well as </w:t>
      </w:r>
      <w:r w:rsidRPr="003C42D0">
        <w:rPr>
          <w:rFonts w:ascii="Arial" w:hAnsi="Arial" w:cs="Arial"/>
          <w:sz w:val="22"/>
          <w:szCs w:val="22"/>
        </w:rPr>
        <w:t xml:space="preserve">three separate </w:t>
      </w:r>
      <w:r w:rsidR="008D4780">
        <w:rPr>
          <w:rFonts w:ascii="Arial" w:hAnsi="Arial" w:cs="Arial"/>
          <w:sz w:val="22"/>
          <w:szCs w:val="22"/>
        </w:rPr>
        <w:t xml:space="preserve">code-specific </w:t>
      </w:r>
      <w:r w:rsidRPr="003C42D0">
        <w:rPr>
          <w:rFonts w:ascii="Arial" w:hAnsi="Arial" w:cs="Arial"/>
          <w:sz w:val="22"/>
          <w:szCs w:val="22"/>
        </w:rPr>
        <w:t xml:space="preserve">control </w:t>
      </w:r>
      <w:r w:rsidR="00D14A62">
        <w:rPr>
          <w:rFonts w:ascii="Arial" w:hAnsi="Arial" w:cs="Arial"/>
          <w:sz w:val="22"/>
          <w:szCs w:val="22"/>
        </w:rPr>
        <w:t>boards for thoroughbred, harness and greyhound racing</w:t>
      </w:r>
      <w:r w:rsidR="004927A3" w:rsidRPr="003C42D0">
        <w:rPr>
          <w:rFonts w:ascii="Arial" w:hAnsi="Arial" w:cs="Arial"/>
          <w:bCs/>
          <w:spacing w:val="-3"/>
          <w:sz w:val="22"/>
          <w:szCs w:val="22"/>
        </w:rPr>
        <w:t>.</w:t>
      </w:r>
      <w:r w:rsidRPr="003C42D0">
        <w:rPr>
          <w:rFonts w:ascii="Arial" w:hAnsi="Arial" w:cs="Arial"/>
          <w:bCs/>
          <w:spacing w:val="-3"/>
          <w:sz w:val="22"/>
          <w:szCs w:val="22"/>
        </w:rPr>
        <w:t xml:space="preserve"> </w:t>
      </w:r>
      <w:r w:rsidRPr="003C42D0">
        <w:rPr>
          <w:rFonts w:ascii="Arial" w:hAnsi="Arial" w:cs="Arial"/>
          <w:sz w:val="22"/>
          <w:szCs w:val="22"/>
        </w:rPr>
        <w:t xml:space="preserve">The all-codes board will be </w:t>
      </w:r>
      <w:r w:rsidR="00D14A62">
        <w:rPr>
          <w:rFonts w:ascii="Arial" w:hAnsi="Arial" w:cs="Arial"/>
          <w:sz w:val="22"/>
          <w:szCs w:val="22"/>
        </w:rPr>
        <w:t xml:space="preserve">the overarching board responsible for racing </w:t>
      </w:r>
      <w:r w:rsidR="008D4780">
        <w:rPr>
          <w:rFonts w:ascii="Arial" w:hAnsi="Arial" w:cs="Arial"/>
          <w:sz w:val="22"/>
          <w:szCs w:val="22"/>
        </w:rPr>
        <w:t xml:space="preserve">and the control body for racing in </w:t>
      </w:r>
      <w:smartTag w:uri="urn:schemas-microsoft-com:office:smarttags" w:element="State">
        <w:smartTag w:uri="urn:schemas-microsoft-com:office:smarttags" w:element="place">
          <w:r w:rsidR="00D14A62">
            <w:rPr>
              <w:rFonts w:ascii="Arial" w:hAnsi="Arial" w:cs="Arial"/>
              <w:sz w:val="22"/>
              <w:szCs w:val="22"/>
            </w:rPr>
            <w:t>Queensland</w:t>
          </w:r>
        </w:smartTag>
      </w:smartTag>
      <w:r w:rsidR="00D54E4D">
        <w:rPr>
          <w:rFonts w:ascii="Arial" w:hAnsi="Arial" w:cs="Arial"/>
          <w:sz w:val="22"/>
          <w:szCs w:val="22"/>
        </w:rPr>
        <w:t>.</w:t>
      </w:r>
    </w:p>
    <w:p w:rsidR="003C42D0" w:rsidRPr="00C1119B" w:rsidRDefault="00C1119B" w:rsidP="003C42D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Bill</w:t>
      </w:r>
      <w:r w:rsidR="003C42D0" w:rsidRPr="003C42D0">
        <w:rPr>
          <w:rFonts w:ascii="Arial" w:hAnsi="Arial" w:cs="Arial"/>
          <w:sz w:val="22"/>
          <w:szCs w:val="22"/>
        </w:rPr>
        <w:t xml:space="preserve"> transfer</w:t>
      </w:r>
      <w:r>
        <w:rPr>
          <w:rFonts w:ascii="Arial" w:hAnsi="Arial" w:cs="Arial"/>
          <w:sz w:val="22"/>
          <w:szCs w:val="22"/>
        </w:rPr>
        <w:t>s</w:t>
      </w:r>
      <w:r w:rsidR="003C42D0" w:rsidRPr="003C42D0">
        <w:rPr>
          <w:rFonts w:ascii="Arial" w:hAnsi="Arial" w:cs="Arial"/>
          <w:sz w:val="22"/>
          <w:szCs w:val="22"/>
        </w:rPr>
        <w:t xml:space="preserve"> appropriate racing integrity functions to government by establishing the Racing Disciplinary Board to replace the existing appeals committees established by the racing control </w:t>
      </w:r>
      <w:r w:rsidR="00C32F06">
        <w:rPr>
          <w:rFonts w:ascii="Arial" w:hAnsi="Arial" w:cs="Arial"/>
          <w:sz w:val="22"/>
          <w:szCs w:val="22"/>
        </w:rPr>
        <w:t>body</w:t>
      </w:r>
      <w:r w:rsidR="003C42D0" w:rsidRPr="003C42D0">
        <w:rPr>
          <w:rFonts w:ascii="Arial" w:hAnsi="Arial" w:cs="Arial"/>
          <w:sz w:val="22"/>
          <w:szCs w:val="22"/>
        </w:rPr>
        <w:t xml:space="preserve">. </w:t>
      </w:r>
      <w:r>
        <w:rPr>
          <w:rFonts w:ascii="Arial" w:hAnsi="Arial" w:cs="Arial"/>
          <w:sz w:val="22"/>
          <w:szCs w:val="22"/>
        </w:rPr>
        <w:t xml:space="preserve"> Additionally, a</w:t>
      </w:r>
      <w:r w:rsidR="003C42D0" w:rsidRPr="00C1119B">
        <w:rPr>
          <w:rFonts w:ascii="Arial" w:hAnsi="Arial" w:cs="Arial"/>
          <w:sz w:val="22"/>
          <w:szCs w:val="22"/>
        </w:rPr>
        <w:t xml:space="preserve"> Racing Integrity Commissioner will be </w:t>
      </w:r>
      <w:r w:rsidR="008D4780">
        <w:rPr>
          <w:rFonts w:ascii="Arial" w:hAnsi="Arial" w:cs="Arial"/>
          <w:sz w:val="22"/>
          <w:szCs w:val="22"/>
        </w:rPr>
        <w:t>appointed</w:t>
      </w:r>
      <w:r w:rsidR="003C42D0" w:rsidRPr="00C1119B">
        <w:rPr>
          <w:rFonts w:ascii="Arial" w:hAnsi="Arial" w:cs="Arial"/>
          <w:sz w:val="22"/>
          <w:szCs w:val="22"/>
        </w:rPr>
        <w:t xml:space="preserve"> </w:t>
      </w:r>
      <w:r w:rsidR="00D37B68">
        <w:rPr>
          <w:rFonts w:ascii="Arial" w:hAnsi="Arial" w:cs="Arial"/>
          <w:sz w:val="22"/>
          <w:szCs w:val="22"/>
        </w:rPr>
        <w:t xml:space="preserve">with wide-ranging powers </w:t>
      </w:r>
      <w:r w:rsidR="003C42D0" w:rsidRPr="00C1119B">
        <w:rPr>
          <w:rFonts w:ascii="Arial" w:hAnsi="Arial" w:cs="Arial"/>
          <w:sz w:val="22"/>
          <w:szCs w:val="22"/>
        </w:rPr>
        <w:t xml:space="preserve">to provide independent oversight of integrity issues across the three codes of racing and conduct integrity-related </w:t>
      </w:r>
      <w:r w:rsidR="008D4780">
        <w:rPr>
          <w:rFonts w:ascii="Arial" w:hAnsi="Arial" w:cs="Arial"/>
          <w:sz w:val="22"/>
          <w:szCs w:val="22"/>
        </w:rPr>
        <w:t xml:space="preserve">audits and </w:t>
      </w:r>
      <w:r w:rsidR="003C42D0" w:rsidRPr="00C1119B">
        <w:rPr>
          <w:rFonts w:ascii="Arial" w:hAnsi="Arial" w:cs="Arial"/>
          <w:sz w:val="22"/>
          <w:szCs w:val="22"/>
        </w:rPr>
        <w:t>investigations.</w:t>
      </w:r>
    </w:p>
    <w:p w:rsidR="003C42D0" w:rsidRPr="00C1119B" w:rsidRDefault="00D54E4D"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Bill will also a</w:t>
      </w:r>
      <w:r w:rsidR="00C1119B" w:rsidRPr="00C1119B">
        <w:rPr>
          <w:rFonts w:ascii="Arial" w:hAnsi="Arial" w:cs="Arial"/>
          <w:sz w:val="22"/>
          <w:szCs w:val="22"/>
        </w:rPr>
        <w:t xml:space="preserve">mend the Racing Act </w:t>
      </w:r>
      <w:r>
        <w:rPr>
          <w:rFonts w:ascii="Arial" w:hAnsi="Arial" w:cs="Arial"/>
          <w:sz w:val="22"/>
          <w:szCs w:val="22"/>
        </w:rPr>
        <w:t>to</w:t>
      </w:r>
      <w:r w:rsidR="00C1119B">
        <w:rPr>
          <w:rFonts w:ascii="Arial" w:hAnsi="Arial" w:cs="Arial"/>
          <w:sz w:val="22"/>
          <w:szCs w:val="22"/>
        </w:rPr>
        <w:t xml:space="preserve"> </w:t>
      </w:r>
      <w:r w:rsidR="00C1119B" w:rsidRPr="00C1119B">
        <w:rPr>
          <w:rFonts w:ascii="Arial" w:hAnsi="Arial" w:cs="Arial"/>
          <w:sz w:val="22"/>
          <w:szCs w:val="22"/>
        </w:rPr>
        <w:t xml:space="preserve">provide a more competitive environment for </w:t>
      </w:r>
      <w:smartTag w:uri="urn:schemas-microsoft-com:office:smarttags" w:element="State">
        <w:smartTag w:uri="urn:schemas-microsoft-com:office:smarttags" w:element="place">
          <w:r w:rsidR="00C1119B" w:rsidRPr="00C1119B">
            <w:rPr>
              <w:rFonts w:ascii="Arial" w:hAnsi="Arial" w:cs="Arial"/>
              <w:sz w:val="22"/>
              <w:szCs w:val="22"/>
            </w:rPr>
            <w:t>Queensland</w:t>
          </w:r>
        </w:smartTag>
      </w:smartTag>
      <w:r w:rsidR="00C1119B" w:rsidRPr="00C1119B">
        <w:rPr>
          <w:rFonts w:ascii="Arial" w:hAnsi="Arial" w:cs="Arial"/>
          <w:sz w:val="22"/>
          <w:szCs w:val="22"/>
        </w:rPr>
        <w:t xml:space="preserve"> bookmakers by permitting bookmakers to use the internet to conduct their business, both at the racecourse and at other off-course premises approved by the Minister.  An amendment to the </w:t>
      </w:r>
      <w:r w:rsidR="00C1119B" w:rsidRPr="00C1119B">
        <w:rPr>
          <w:rFonts w:ascii="Arial" w:hAnsi="Arial" w:cs="Arial"/>
          <w:i/>
          <w:sz w:val="22"/>
          <w:szCs w:val="22"/>
        </w:rPr>
        <w:t>Interactive Gambling (Player Protection) Act 1998</w:t>
      </w:r>
      <w:r w:rsidR="00C1119B" w:rsidRPr="00C1119B">
        <w:rPr>
          <w:rFonts w:ascii="Arial" w:hAnsi="Arial" w:cs="Arial"/>
          <w:sz w:val="22"/>
          <w:szCs w:val="22"/>
        </w:rPr>
        <w:t xml:space="preserve"> will ensure that internet bookmaking is not classified as an interactive game</w:t>
      </w:r>
      <w:r>
        <w:rPr>
          <w:rFonts w:ascii="Arial" w:hAnsi="Arial" w:cs="Arial"/>
          <w:sz w:val="22"/>
          <w:szCs w:val="22"/>
        </w:rPr>
        <w:t>.</w:t>
      </w:r>
    </w:p>
    <w:p w:rsidR="00C1119B" w:rsidRPr="00C1119B" w:rsidRDefault="00D54E4D"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The Bill also amends the </w:t>
      </w:r>
      <w:r w:rsidR="00C1119B" w:rsidRPr="00C1119B">
        <w:rPr>
          <w:rFonts w:ascii="Arial" w:hAnsi="Arial" w:cs="Arial"/>
          <w:i/>
          <w:sz w:val="22"/>
          <w:szCs w:val="22"/>
        </w:rPr>
        <w:t>Wagering Act 1998</w:t>
      </w:r>
      <w:r w:rsidR="00C1119B" w:rsidRPr="00C1119B">
        <w:rPr>
          <w:rFonts w:ascii="Arial" w:hAnsi="Arial" w:cs="Arial"/>
          <w:sz w:val="22"/>
          <w:szCs w:val="22"/>
        </w:rPr>
        <w:t xml:space="preserve"> to extend the funding (payment of 50% of the net tax collected under the Wagering Act) for the Racing Industry Capital Development Scheme (the Scheme) from 2014 to 2015.  The Scheme provides funding for priority infrastructure upgrades at racing venues across the State.  </w:t>
      </w:r>
    </w:p>
    <w:p w:rsidR="00C1119B" w:rsidRPr="00C1119B" w:rsidRDefault="00C1119B"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Cabinet approved the introduction of the Racing and Other Legislation Amendment Bill 2012 into the Legislative Assembly.</w:t>
      </w:r>
    </w:p>
    <w:p w:rsidR="004927A3" w:rsidRPr="00C07656" w:rsidRDefault="004927A3" w:rsidP="00F866D9">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4927A3" w:rsidRDefault="00E13AE2" w:rsidP="00D6589B">
      <w:pPr>
        <w:numPr>
          <w:ilvl w:val="0"/>
          <w:numId w:val="2"/>
        </w:numPr>
        <w:spacing w:before="120"/>
        <w:ind w:left="811"/>
        <w:jc w:val="both"/>
        <w:rPr>
          <w:rFonts w:ascii="Arial" w:hAnsi="Arial" w:cs="Arial"/>
          <w:sz w:val="22"/>
          <w:szCs w:val="22"/>
        </w:rPr>
      </w:pPr>
      <w:hyperlink r:id="rId7" w:history="1">
        <w:r w:rsidR="00D54E4D" w:rsidRPr="00F866D9">
          <w:rPr>
            <w:rStyle w:val="Hyperlink"/>
            <w:rFonts w:ascii="Arial" w:hAnsi="Arial" w:cs="Arial"/>
            <w:sz w:val="22"/>
            <w:szCs w:val="22"/>
          </w:rPr>
          <w:t>Racing and Other Legislation Amendment Bill 2012</w:t>
        </w:r>
      </w:hyperlink>
    </w:p>
    <w:p w:rsidR="004927A3" w:rsidRPr="00DB6FE7" w:rsidRDefault="00E13AE2" w:rsidP="00D6589B">
      <w:pPr>
        <w:numPr>
          <w:ilvl w:val="0"/>
          <w:numId w:val="2"/>
        </w:numPr>
        <w:spacing w:before="120"/>
        <w:ind w:left="811"/>
        <w:jc w:val="both"/>
        <w:rPr>
          <w:rFonts w:ascii="Arial" w:hAnsi="Arial" w:cs="Arial"/>
          <w:sz w:val="22"/>
          <w:szCs w:val="22"/>
        </w:rPr>
      </w:pPr>
      <w:hyperlink r:id="rId8" w:history="1">
        <w:r w:rsidR="00D54E4D" w:rsidRPr="00F866D9">
          <w:rPr>
            <w:rStyle w:val="Hyperlink"/>
            <w:rFonts w:ascii="Arial" w:hAnsi="Arial" w:cs="Arial"/>
            <w:sz w:val="22"/>
            <w:szCs w:val="22"/>
          </w:rPr>
          <w:t>Explanatory Notes</w:t>
        </w:r>
      </w:hyperlink>
    </w:p>
    <w:p w:rsidR="004927A3" w:rsidRPr="00D6589B" w:rsidRDefault="004927A3" w:rsidP="00D6589B"/>
    <w:sectPr w:rsidR="004927A3" w:rsidRPr="00D6589B" w:rsidSect="00732E2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BD4" w:rsidRDefault="00634BD4" w:rsidP="00D6589B">
      <w:r>
        <w:separator/>
      </w:r>
    </w:p>
  </w:endnote>
  <w:endnote w:type="continuationSeparator" w:id="0">
    <w:p w:rsidR="00634BD4" w:rsidRDefault="00634BD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BD4" w:rsidRDefault="00634BD4" w:rsidP="00D6589B">
      <w:r>
        <w:separator/>
      </w:r>
    </w:p>
  </w:footnote>
  <w:footnote w:type="continuationSeparator" w:id="0">
    <w:p w:rsidR="00634BD4" w:rsidRDefault="00634BD4"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7F" w:rsidRPr="00D75134" w:rsidRDefault="00FC4B7F"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FC4B7F" w:rsidRPr="00D75134" w:rsidRDefault="00FC4B7F"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C4B7F" w:rsidRPr="001E209B" w:rsidRDefault="00FC4B7F"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October</w:t>
    </w:r>
    <w:r w:rsidRPr="001E209B">
      <w:rPr>
        <w:rFonts w:ascii="Arial" w:hAnsi="Arial" w:cs="Arial"/>
        <w:b/>
        <w:sz w:val="22"/>
        <w:szCs w:val="22"/>
      </w:rPr>
      <w:t xml:space="preserve"> 2012</w:t>
    </w:r>
  </w:p>
  <w:p w:rsidR="00FC4B7F" w:rsidRDefault="00FC4B7F" w:rsidP="00D6589B">
    <w:pPr>
      <w:pStyle w:val="Header"/>
      <w:spacing w:before="120"/>
      <w:rPr>
        <w:rFonts w:ascii="Arial" w:hAnsi="Arial" w:cs="Arial"/>
        <w:b/>
        <w:sz w:val="22"/>
        <w:szCs w:val="22"/>
        <w:u w:val="single"/>
      </w:rPr>
    </w:pPr>
    <w:r>
      <w:rPr>
        <w:rFonts w:ascii="Arial" w:hAnsi="Arial" w:cs="Arial"/>
        <w:b/>
        <w:sz w:val="22"/>
        <w:szCs w:val="22"/>
        <w:u w:val="single"/>
      </w:rPr>
      <w:t>Racing and Other Legislation Amendment Bill 2012</w:t>
    </w:r>
  </w:p>
  <w:p w:rsidR="00FC4B7F" w:rsidRDefault="00FC4B7F" w:rsidP="00D6589B">
    <w:pPr>
      <w:pStyle w:val="Header"/>
      <w:spacing w:before="120"/>
      <w:rPr>
        <w:rFonts w:ascii="Arial" w:hAnsi="Arial" w:cs="Arial"/>
        <w:b/>
        <w:sz w:val="22"/>
        <w:szCs w:val="22"/>
        <w:u w:val="single"/>
      </w:rPr>
    </w:pPr>
    <w:r>
      <w:rPr>
        <w:rFonts w:ascii="Arial" w:hAnsi="Arial" w:cs="Arial"/>
        <w:b/>
        <w:sz w:val="22"/>
        <w:szCs w:val="22"/>
        <w:u w:val="single"/>
      </w:rPr>
      <w:t>Minister for National Parks, Recreation, Sport and Racing</w:t>
    </w:r>
  </w:p>
  <w:p w:rsidR="00FC4B7F" w:rsidRDefault="00FC4B7F"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30DD"/>
    <w:rsid w:val="00080F8F"/>
    <w:rsid w:val="00090EDD"/>
    <w:rsid w:val="001273FC"/>
    <w:rsid w:val="00140936"/>
    <w:rsid w:val="00193F8D"/>
    <w:rsid w:val="001B18D7"/>
    <w:rsid w:val="001B5D19"/>
    <w:rsid w:val="001E1FDC"/>
    <w:rsid w:val="001E209B"/>
    <w:rsid w:val="0021344B"/>
    <w:rsid w:val="00214FE9"/>
    <w:rsid w:val="002210E8"/>
    <w:rsid w:val="00341F54"/>
    <w:rsid w:val="003B5871"/>
    <w:rsid w:val="003C42D0"/>
    <w:rsid w:val="00462FE4"/>
    <w:rsid w:val="004927A3"/>
    <w:rsid w:val="004E3AE1"/>
    <w:rsid w:val="00501C66"/>
    <w:rsid w:val="005208B7"/>
    <w:rsid w:val="005A337A"/>
    <w:rsid w:val="005C220D"/>
    <w:rsid w:val="005C437B"/>
    <w:rsid w:val="00634BD4"/>
    <w:rsid w:val="006A1059"/>
    <w:rsid w:val="0070533C"/>
    <w:rsid w:val="00732E22"/>
    <w:rsid w:val="007533FB"/>
    <w:rsid w:val="00763D40"/>
    <w:rsid w:val="008A4523"/>
    <w:rsid w:val="008D4780"/>
    <w:rsid w:val="008F44CD"/>
    <w:rsid w:val="009153D1"/>
    <w:rsid w:val="00915411"/>
    <w:rsid w:val="009273C1"/>
    <w:rsid w:val="00930840"/>
    <w:rsid w:val="0098036F"/>
    <w:rsid w:val="009B7AE7"/>
    <w:rsid w:val="009F4885"/>
    <w:rsid w:val="00A11B18"/>
    <w:rsid w:val="00A3197D"/>
    <w:rsid w:val="00A527A5"/>
    <w:rsid w:val="00AC618A"/>
    <w:rsid w:val="00B077C9"/>
    <w:rsid w:val="00B6305C"/>
    <w:rsid w:val="00BA26B5"/>
    <w:rsid w:val="00BA3C3F"/>
    <w:rsid w:val="00BD3A11"/>
    <w:rsid w:val="00BD6546"/>
    <w:rsid w:val="00C00615"/>
    <w:rsid w:val="00C06D1E"/>
    <w:rsid w:val="00C07656"/>
    <w:rsid w:val="00C1119B"/>
    <w:rsid w:val="00C32F06"/>
    <w:rsid w:val="00CE6FBA"/>
    <w:rsid w:val="00CF0D8A"/>
    <w:rsid w:val="00D14A62"/>
    <w:rsid w:val="00D37B68"/>
    <w:rsid w:val="00D54E4D"/>
    <w:rsid w:val="00D61ECF"/>
    <w:rsid w:val="00D6589B"/>
    <w:rsid w:val="00D75134"/>
    <w:rsid w:val="00D93673"/>
    <w:rsid w:val="00DB6FE7"/>
    <w:rsid w:val="00DE61EC"/>
    <w:rsid w:val="00E06FA5"/>
    <w:rsid w:val="00E13AE2"/>
    <w:rsid w:val="00E23A4E"/>
    <w:rsid w:val="00ED7F03"/>
    <w:rsid w:val="00F10DF9"/>
    <w:rsid w:val="00F276A3"/>
    <w:rsid w:val="00F41FB4"/>
    <w:rsid w:val="00F866D9"/>
    <w:rsid w:val="00FC4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Hyperlink">
    <w:name w:val="Hyperlink"/>
    <w:basedOn w:val="DefaultParagraphFont"/>
    <w:rsid w:val="00F866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achment%202%20-%20Racing%20and%20Other%20legislation%20Amendment%20Bill%202012%20Explanatory%20Notes.pdf" TargetMode="External"/><Relationship Id="rId3" Type="http://schemas.openxmlformats.org/officeDocument/2006/relationships/settings" Target="settings.xml"/><Relationship Id="rId7" Type="http://schemas.openxmlformats.org/officeDocument/2006/relationships/hyperlink" Target="Attachments/Attachment%201%20-%20Racing%20and%20Other%20legislation%20Amendment%20Bill%20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1690</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1985</CharactersWithSpaces>
  <SharedDoc>false</SharedDoc>
  <HyperlinkBase>https://www.cabinet.qld.gov.au/documents/2012/Oct/Racing AOLABill/</HyperlinkBase>
  <HLinks>
    <vt:vector size="12" baseType="variant">
      <vt:variant>
        <vt:i4>5308437</vt:i4>
      </vt:variant>
      <vt:variant>
        <vt:i4>3</vt:i4>
      </vt:variant>
      <vt:variant>
        <vt:i4>0</vt:i4>
      </vt:variant>
      <vt:variant>
        <vt:i4>5</vt:i4>
      </vt:variant>
      <vt:variant>
        <vt:lpwstr>Attachments/Attachment 2 - Racing and Other legislation Amendment Bill 2012 Explanatory Notes.pdf</vt:lpwstr>
      </vt:variant>
      <vt:variant>
        <vt:lpwstr/>
      </vt:variant>
      <vt:variant>
        <vt:i4>2359423</vt:i4>
      </vt:variant>
      <vt:variant>
        <vt:i4>0</vt:i4>
      </vt:variant>
      <vt:variant>
        <vt:i4>0</vt:i4>
      </vt:variant>
      <vt:variant>
        <vt:i4>5</vt:i4>
      </vt:variant>
      <vt:variant>
        <vt:lpwstr>Attachments/Attachment 1 - Racing and Other legislation Amendment Bill 2012.pdf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2012-10-12T04:13:00Z</cp:lastPrinted>
  <dcterms:created xsi:type="dcterms:W3CDTF">2017-10-24T23:21:00Z</dcterms:created>
  <dcterms:modified xsi:type="dcterms:W3CDTF">2018-03-06T01:15:00Z</dcterms:modified>
  <cp:category>Legislation,Racing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